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A4" w:rsidRDefault="00E16DA4" w:rsidP="00E16DA4">
      <w:pPr>
        <w:pStyle w:val="Heading1"/>
        <w:spacing w:before="41"/>
        <w:ind w:left="112"/>
        <w:jc w:val="center"/>
      </w:pPr>
    </w:p>
    <w:p w:rsidR="002D7E45" w:rsidRDefault="002D7E45" w:rsidP="002D7E45">
      <w:pPr>
        <w:jc w:val="center"/>
        <w:rPr>
          <w:b/>
          <w:i/>
          <w:sz w:val="28"/>
          <w:szCs w:val="28"/>
          <w:u w:val="single"/>
        </w:rPr>
      </w:pPr>
      <w:r w:rsidRPr="00795E21">
        <w:rPr>
          <w:b/>
          <w:i/>
          <w:sz w:val="28"/>
          <w:szCs w:val="28"/>
          <w:u w:val="single"/>
        </w:rPr>
        <w:t>6 Principles to guide the implementation process</w:t>
      </w:r>
      <w:r>
        <w:rPr>
          <w:b/>
          <w:i/>
          <w:sz w:val="28"/>
          <w:szCs w:val="28"/>
          <w:u w:val="single"/>
        </w:rPr>
        <w:t xml:space="preserve"> (Primary Guideline</w:t>
      </w:r>
      <w:r>
        <w:rPr>
          <w:b/>
          <w:i/>
          <w:sz w:val="28"/>
          <w:szCs w:val="28"/>
          <w:u w:val="single"/>
        </w:rPr>
        <w:t>s</w:t>
      </w:r>
      <w:bookmarkStart w:id="0" w:name="_GoBack"/>
      <w:bookmarkEnd w:id="0"/>
      <w:r>
        <w:rPr>
          <w:b/>
          <w:i/>
          <w:sz w:val="28"/>
          <w:szCs w:val="28"/>
          <w:u w:val="single"/>
        </w:rPr>
        <w:t>, p. 5)</w:t>
      </w:r>
    </w:p>
    <w:p w:rsidR="002D7E45" w:rsidRPr="00745B86" w:rsidRDefault="002D7E45" w:rsidP="002D7E45">
      <w:pPr>
        <w:jc w:val="center"/>
        <w:rPr>
          <w:b/>
          <w:i/>
          <w:sz w:val="24"/>
          <w:szCs w:val="24"/>
        </w:rPr>
      </w:pPr>
    </w:p>
    <w:p w:rsidR="002D7E45" w:rsidRDefault="002D7E45" w:rsidP="002D7E45">
      <w:pPr>
        <w:pStyle w:val="ListParagraph"/>
        <w:numPr>
          <w:ilvl w:val="0"/>
          <w:numId w:val="1"/>
        </w:numPr>
      </w:pPr>
      <w:r>
        <w:t xml:space="preserve">Resources provided to support pupils with special educational needs should be used to facilitate the development of truly inclusive schools. </w:t>
      </w:r>
    </w:p>
    <w:p w:rsidR="002D7E45" w:rsidRDefault="002D7E45" w:rsidP="002D7E45">
      <w:pPr>
        <w:pStyle w:val="ListParagraph"/>
      </w:pPr>
    </w:p>
    <w:p w:rsidR="002D7E45" w:rsidRDefault="002D7E45" w:rsidP="002D7E45">
      <w:pPr>
        <w:pStyle w:val="ListParagraph"/>
        <w:numPr>
          <w:ilvl w:val="0"/>
          <w:numId w:val="1"/>
        </w:numPr>
      </w:pPr>
      <w:r>
        <w:t xml:space="preserve">Supports provided to pupils with special educational needs should be based on identified needs and be informed by regular reviews of progress (in consultation with parents and pupils) as outlined in the Continuum of Support Guidelines. </w:t>
      </w:r>
    </w:p>
    <w:p w:rsidR="002D7E45" w:rsidRDefault="002D7E45" w:rsidP="002D7E45">
      <w:pPr>
        <w:pStyle w:val="ListParagraph"/>
      </w:pPr>
    </w:p>
    <w:p w:rsidR="002D7E45" w:rsidRDefault="002D7E45" w:rsidP="002D7E45">
      <w:pPr>
        <w:pStyle w:val="ListParagraph"/>
        <w:numPr>
          <w:ilvl w:val="0"/>
          <w:numId w:val="1"/>
        </w:numPr>
      </w:pPr>
      <w:r>
        <w:t>The class teacher has primary responsibility for the progress and care of all pupils in the classroom, including pupils with special educational needs.</w:t>
      </w:r>
    </w:p>
    <w:p w:rsidR="002D7E45" w:rsidRDefault="002D7E45" w:rsidP="002D7E45">
      <w:pPr>
        <w:pStyle w:val="ListParagraph"/>
      </w:pPr>
    </w:p>
    <w:p w:rsidR="002D7E45" w:rsidRDefault="002D7E45" w:rsidP="002D7E45">
      <w:pPr>
        <w:pStyle w:val="ListParagraph"/>
        <w:numPr>
          <w:ilvl w:val="0"/>
          <w:numId w:val="1"/>
        </w:numPr>
      </w:pPr>
      <w:r>
        <w:t>Special education teaching supports provided to schools should be used solely for the support of pupils with identified special educational needs, including those pupils for whom English is an Additional Language (EAL). The special education teaching supports cannot be used to reduce the pupil-teacher ratio in mainstream classes. Neither can they be used to allow any special education teacher sole responsibility for the delivery of any curriculum subject to any particular class.</w:t>
      </w:r>
    </w:p>
    <w:p w:rsidR="002D7E45" w:rsidRDefault="002D7E45" w:rsidP="002D7E45">
      <w:pPr>
        <w:pStyle w:val="ListParagraph"/>
      </w:pPr>
    </w:p>
    <w:p w:rsidR="002D7E45" w:rsidRDefault="002D7E45" w:rsidP="002D7E45">
      <w:pPr>
        <w:pStyle w:val="ListParagraph"/>
        <w:numPr>
          <w:ilvl w:val="0"/>
          <w:numId w:val="1"/>
        </w:numPr>
      </w:pPr>
      <w:r>
        <w:t xml:space="preserve">Pupils with the greatest levels of need should have access to the greatest level of support, and whenever possible, these pupils should be supported by teachers with relevant expertise who can provide continuity of support. </w:t>
      </w:r>
    </w:p>
    <w:p w:rsidR="002D7E45" w:rsidRDefault="002D7E45" w:rsidP="002D7E45">
      <w:pPr>
        <w:pStyle w:val="ListParagraph"/>
      </w:pPr>
    </w:p>
    <w:p w:rsidR="002D7E45" w:rsidRPr="00795E21" w:rsidRDefault="002D7E45" w:rsidP="002D7E45">
      <w:pPr>
        <w:pStyle w:val="ListParagraph"/>
        <w:numPr>
          <w:ilvl w:val="0"/>
          <w:numId w:val="1"/>
        </w:numPr>
        <w:rPr>
          <w:sz w:val="24"/>
          <w:szCs w:val="24"/>
        </w:rPr>
      </w:pPr>
      <w:r w:rsidRPr="00795E21">
        <w:t>Schools with more than one support teacher should establish and m</w:t>
      </w:r>
      <w:r>
        <w:t xml:space="preserve">aintain a core team of teachers </w:t>
      </w:r>
      <w:r w:rsidRPr="00795E21">
        <w:t>to meet the needs of pupils with special educational needs. All members should have the necessary experience and access to continuing professional development to support the diverse needs of pupils with special educational needs.</w:t>
      </w:r>
    </w:p>
    <w:p w:rsidR="002D7E45" w:rsidRDefault="002D7E45" w:rsidP="002D7E45">
      <w:pPr>
        <w:jc w:val="center"/>
        <w:rPr>
          <w:b/>
          <w:i/>
          <w:sz w:val="24"/>
          <w:szCs w:val="24"/>
        </w:rPr>
      </w:pPr>
    </w:p>
    <w:p w:rsidR="002D7E45" w:rsidRDefault="002D7E45" w:rsidP="002D7E45">
      <w:pPr>
        <w:jc w:val="center"/>
        <w:rPr>
          <w:b/>
          <w:i/>
          <w:sz w:val="24"/>
          <w:szCs w:val="24"/>
        </w:rPr>
      </w:pPr>
    </w:p>
    <w:p w:rsidR="002D7E45" w:rsidRDefault="002D7E45" w:rsidP="002D7E45">
      <w:pPr>
        <w:jc w:val="center"/>
        <w:rPr>
          <w:b/>
          <w:i/>
          <w:sz w:val="24"/>
          <w:szCs w:val="24"/>
        </w:rPr>
      </w:pPr>
    </w:p>
    <w:p w:rsidR="00F51F23" w:rsidRDefault="00763828" w:rsidP="002D7E45">
      <w:pPr>
        <w:pStyle w:val="Heading1"/>
        <w:spacing w:before="41"/>
        <w:ind w:left="113"/>
        <w:jc w:val="center"/>
      </w:pPr>
    </w:p>
    <w:sectPr w:rsidR="00F51F23" w:rsidSect="002D7E45">
      <w:headerReference w:type="default" r:id="rId8"/>
      <w:footerReference w:type="default" r:id="rId9"/>
      <w:pgSz w:w="11910" w:h="16840"/>
      <w:pgMar w:top="1380" w:right="1140" w:bottom="1220" w:left="760" w:header="0" w:footer="10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28" w:rsidRDefault="00763828" w:rsidP="00E16DA4">
      <w:r>
        <w:separator/>
      </w:r>
    </w:p>
  </w:endnote>
  <w:endnote w:type="continuationSeparator" w:id="0">
    <w:p w:rsidR="00763828" w:rsidRDefault="00763828" w:rsidP="00E1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0C" w:rsidRDefault="00CC1E0C">
    <w:pPr>
      <w:pStyle w:val="Footer"/>
      <w:jc w:val="right"/>
    </w:pPr>
  </w:p>
  <w:p w:rsidR="0014479A" w:rsidRDefault="00763828">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28" w:rsidRDefault="00763828" w:rsidP="00E16DA4">
      <w:r>
        <w:separator/>
      </w:r>
    </w:p>
  </w:footnote>
  <w:footnote w:type="continuationSeparator" w:id="0">
    <w:p w:rsidR="00763828" w:rsidRDefault="00763828" w:rsidP="00E16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DA4" w:rsidRDefault="00E16DA4">
    <w:pPr>
      <w:pStyle w:val="Header"/>
    </w:pPr>
    <w:r>
      <w:rPr>
        <w:noProof/>
        <w:lang w:val="en-IE" w:eastAsia="en-IE"/>
      </w:rPr>
      <w:drawing>
        <wp:anchor distT="0" distB="0" distL="114300" distR="114300" simplePos="0" relativeHeight="251661312" behindDoc="0" locked="0" layoutInCell="1" allowOverlap="1" wp14:anchorId="4CF5EA57" wp14:editId="112BEC6A">
          <wp:simplePos x="0" y="0"/>
          <wp:positionH relativeFrom="page">
            <wp:posOffset>3272790</wp:posOffset>
          </wp:positionH>
          <wp:positionV relativeFrom="paragraph">
            <wp:posOffset>105410</wp:posOffset>
          </wp:positionV>
          <wp:extent cx="1133475" cy="723265"/>
          <wp:effectExtent l="0" t="0" r="9525" b="635"/>
          <wp:wrapNone/>
          <wp:docPr id="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2326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02D3"/>
    <w:multiLevelType w:val="hybridMultilevel"/>
    <w:tmpl w:val="33BE5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A4"/>
    <w:rsid w:val="0006713D"/>
    <w:rsid w:val="001706F6"/>
    <w:rsid w:val="002D7E45"/>
    <w:rsid w:val="00763828"/>
    <w:rsid w:val="008C0C6F"/>
    <w:rsid w:val="00B92FE9"/>
    <w:rsid w:val="00CC1E0C"/>
    <w:rsid w:val="00E16D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DA4"/>
    <w:pPr>
      <w:widowControl w:val="0"/>
      <w:spacing w:after="0" w:line="240" w:lineRule="auto"/>
    </w:pPr>
    <w:rPr>
      <w:lang w:val="en-US"/>
    </w:rPr>
  </w:style>
  <w:style w:type="paragraph" w:styleId="Heading1">
    <w:name w:val="heading 1"/>
    <w:basedOn w:val="Normal"/>
    <w:link w:val="Heading1Char"/>
    <w:uiPriority w:val="1"/>
    <w:qFormat/>
    <w:rsid w:val="00E16DA4"/>
    <w:pPr>
      <w:ind w:left="10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6DA4"/>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E16DA4"/>
    <w:pPr>
      <w:spacing w:before="143"/>
      <w:ind w:left="10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16DA4"/>
    <w:rPr>
      <w:rFonts w:ascii="Times New Roman" w:eastAsia="Times New Roman" w:hAnsi="Times New Roman"/>
      <w:sz w:val="24"/>
      <w:szCs w:val="24"/>
      <w:lang w:val="en-US"/>
    </w:rPr>
  </w:style>
  <w:style w:type="paragraph" w:styleId="Header">
    <w:name w:val="header"/>
    <w:basedOn w:val="Normal"/>
    <w:link w:val="HeaderChar"/>
    <w:uiPriority w:val="99"/>
    <w:unhideWhenUsed/>
    <w:rsid w:val="00E16DA4"/>
    <w:pPr>
      <w:tabs>
        <w:tab w:val="center" w:pos="4513"/>
        <w:tab w:val="right" w:pos="9026"/>
      </w:tabs>
    </w:pPr>
  </w:style>
  <w:style w:type="character" w:customStyle="1" w:styleId="HeaderChar">
    <w:name w:val="Header Char"/>
    <w:basedOn w:val="DefaultParagraphFont"/>
    <w:link w:val="Header"/>
    <w:uiPriority w:val="99"/>
    <w:rsid w:val="00E16DA4"/>
    <w:rPr>
      <w:lang w:val="en-US"/>
    </w:rPr>
  </w:style>
  <w:style w:type="paragraph" w:styleId="Footer">
    <w:name w:val="footer"/>
    <w:basedOn w:val="Normal"/>
    <w:link w:val="FooterChar"/>
    <w:uiPriority w:val="99"/>
    <w:unhideWhenUsed/>
    <w:rsid w:val="00E16DA4"/>
    <w:pPr>
      <w:tabs>
        <w:tab w:val="center" w:pos="4513"/>
        <w:tab w:val="right" w:pos="9026"/>
      </w:tabs>
    </w:pPr>
  </w:style>
  <w:style w:type="character" w:customStyle="1" w:styleId="FooterChar">
    <w:name w:val="Footer Char"/>
    <w:basedOn w:val="DefaultParagraphFont"/>
    <w:link w:val="Footer"/>
    <w:uiPriority w:val="99"/>
    <w:rsid w:val="00E16DA4"/>
    <w:rPr>
      <w:lang w:val="en-US"/>
    </w:rPr>
  </w:style>
  <w:style w:type="paragraph" w:styleId="BalloonText">
    <w:name w:val="Balloon Text"/>
    <w:basedOn w:val="Normal"/>
    <w:link w:val="BalloonTextChar"/>
    <w:uiPriority w:val="99"/>
    <w:semiHidden/>
    <w:unhideWhenUsed/>
    <w:rsid w:val="00E16DA4"/>
    <w:rPr>
      <w:rFonts w:ascii="Tahoma" w:hAnsi="Tahoma" w:cs="Tahoma"/>
      <w:sz w:val="16"/>
      <w:szCs w:val="16"/>
    </w:rPr>
  </w:style>
  <w:style w:type="character" w:customStyle="1" w:styleId="BalloonTextChar">
    <w:name w:val="Balloon Text Char"/>
    <w:basedOn w:val="DefaultParagraphFont"/>
    <w:link w:val="BalloonText"/>
    <w:uiPriority w:val="99"/>
    <w:semiHidden/>
    <w:rsid w:val="00E16DA4"/>
    <w:rPr>
      <w:rFonts w:ascii="Tahoma" w:hAnsi="Tahoma" w:cs="Tahoma"/>
      <w:sz w:val="16"/>
      <w:szCs w:val="16"/>
      <w:lang w:val="en-US"/>
    </w:rPr>
  </w:style>
  <w:style w:type="paragraph" w:styleId="ListParagraph">
    <w:name w:val="List Paragraph"/>
    <w:basedOn w:val="Normal"/>
    <w:uiPriority w:val="1"/>
    <w:qFormat/>
    <w:rsid w:val="002D7E45"/>
    <w:pPr>
      <w:widowControl/>
      <w:spacing w:after="200" w:line="276" w:lineRule="auto"/>
      <w:ind w:left="720"/>
      <w:contextualSpacing/>
    </w:pPr>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DA4"/>
    <w:pPr>
      <w:widowControl w:val="0"/>
      <w:spacing w:after="0" w:line="240" w:lineRule="auto"/>
    </w:pPr>
    <w:rPr>
      <w:lang w:val="en-US"/>
    </w:rPr>
  </w:style>
  <w:style w:type="paragraph" w:styleId="Heading1">
    <w:name w:val="heading 1"/>
    <w:basedOn w:val="Normal"/>
    <w:link w:val="Heading1Char"/>
    <w:uiPriority w:val="1"/>
    <w:qFormat/>
    <w:rsid w:val="00E16DA4"/>
    <w:pPr>
      <w:ind w:left="10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6DA4"/>
    <w:rPr>
      <w:rFonts w:ascii="Times New Roman" w:eastAsia="Times New Roman" w:hAnsi="Times New Roman"/>
      <w:b/>
      <w:bCs/>
      <w:sz w:val="24"/>
      <w:szCs w:val="24"/>
      <w:lang w:val="en-US"/>
    </w:rPr>
  </w:style>
  <w:style w:type="paragraph" w:styleId="BodyText">
    <w:name w:val="Body Text"/>
    <w:basedOn w:val="Normal"/>
    <w:link w:val="BodyTextChar"/>
    <w:uiPriority w:val="1"/>
    <w:qFormat/>
    <w:rsid w:val="00E16DA4"/>
    <w:pPr>
      <w:spacing w:before="143"/>
      <w:ind w:left="107"/>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16DA4"/>
    <w:rPr>
      <w:rFonts w:ascii="Times New Roman" w:eastAsia="Times New Roman" w:hAnsi="Times New Roman"/>
      <w:sz w:val="24"/>
      <w:szCs w:val="24"/>
      <w:lang w:val="en-US"/>
    </w:rPr>
  </w:style>
  <w:style w:type="paragraph" w:styleId="Header">
    <w:name w:val="header"/>
    <w:basedOn w:val="Normal"/>
    <w:link w:val="HeaderChar"/>
    <w:uiPriority w:val="99"/>
    <w:unhideWhenUsed/>
    <w:rsid w:val="00E16DA4"/>
    <w:pPr>
      <w:tabs>
        <w:tab w:val="center" w:pos="4513"/>
        <w:tab w:val="right" w:pos="9026"/>
      </w:tabs>
    </w:pPr>
  </w:style>
  <w:style w:type="character" w:customStyle="1" w:styleId="HeaderChar">
    <w:name w:val="Header Char"/>
    <w:basedOn w:val="DefaultParagraphFont"/>
    <w:link w:val="Header"/>
    <w:uiPriority w:val="99"/>
    <w:rsid w:val="00E16DA4"/>
    <w:rPr>
      <w:lang w:val="en-US"/>
    </w:rPr>
  </w:style>
  <w:style w:type="paragraph" w:styleId="Footer">
    <w:name w:val="footer"/>
    <w:basedOn w:val="Normal"/>
    <w:link w:val="FooterChar"/>
    <w:uiPriority w:val="99"/>
    <w:unhideWhenUsed/>
    <w:rsid w:val="00E16DA4"/>
    <w:pPr>
      <w:tabs>
        <w:tab w:val="center" w:pos="4513"/>
        <w:tab w:val="right" w:pos="9026"/>
      </w:tabs>
    </w:pPr>
  </w:style>
  <w:style w:type="character" w:customStyle="1" w:styleId="FooterChar">
    <w:name w:val="Footer Char"/>
    <w:basedOn w:val="DefaultParagraphFont"/>
    <w:link w:val="Footer"/>
    <w:uiPriority w:val="99"/>
    <w:rsid w:val="00E16DA4"/>
    <w:rPr>
      <w:lang w:val="en-US"/>
    </w:rPr>
  </w:style>
  <w:style w:type="paragraph" w:styleId="BalloonText">
    <w:name w:val="Balloon Text"/>
    <w:basedOn w:val="Normal"/>
    <w:link w:val="BalloonTextChar"/>
    <w:uiPriority w:val="99"/>
    <w:semiHidden/>
    <w:unhideWhenUsed/>
    <w:rsid w:val="00E16DA4"/>
    <w:rPr>
      <w:rFonts w:ascii="Tahoma" w:hAnsi="Tahoma" w:cs="Tahoma"/>
      <w:sz w:val="16"/>
      <w:szCs w:val="16"/>
    </w:rPr>
  </w:style>
  <w:style w:type="character" w:customStyle="1" w:styleId="BalloonTextChar">
    <w:name w:val="Balloon Text Char"/>
    <w:basedOn w:val="DefaultParagraphFont"/>
    <w:link w:val="BalloonText"/>
    <w:uiPriority w:val="99"/>
    <w:semiHidden/>
    <w:rsid w:val="00E16DA4"/>
    <w:rPr>
      <w:rFonts w:ascii="Tahoma" w:hAnsi="Tahoma" w:cs="Tahoma"/>
      <w:sz w:val="16"/>
      <w:szCs w:val="16"/>
      <w:lang w:val="en-US"/>
    </w:rPr>
  </w:style>
  <w:style w:type="paragraph" w:styleId="ListParagraph">
    <w:name w:val="List Paragraph"/>
    <w:basedOn w:val="Normal"/>
    <w:uiPriority w:val="1"/>
    <w:qFormat/>
    <w:rsid w:val="002D7E45"/>
    <w:pPr>
      <w:widowControl/>
      <w:spacing w:after="200" w:line="276" w:lineRule="auto"/>
      <w:ind w:left="720"/>
      <w:contextualSpacing/>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F92DB33229E1734B9D6509FA209E47F0" ma:contentTypeVersion="14" ma:contentTypeDescription="Create a new document for eDocs" ma:contentTypeScope="" ma:versionID="5278136c2dccb7c0c70c0753632cfaf7">
  <xsd:schema xmlns:xsd="http://www.w3.org/2001/XMLSchema" xmlns:xs="http://www.w3.org/2001/XMLSchema" xmlns:p="http://schemas.microsoft.com/office/2006/metadata/properties" xmlns:ns1="http://schemas.microsoft.com/sharepoint/v3" xmlns:ns2="c1a13ac9-db63-4074-9add-474b3d354567" xmlns:ns3="caa27fd8-efad-4423-b14d-186d46b19696" targetNamespace="http://schemas.microsoft.com/office/2006/metadata/properties" ma:root="true" ma:fieldsID="47e8e343afdfd9688d70e2772cdc12d1" ns1:_="" ns2:_="" ns3:_="">
    <xsd:import namespace="http://schemas.microsoft.com/sharepoint/v3"/>
    <xsd:import namespace="c1a13ac9-db63-4074-9add-474b3d354567"/>
    <xsd:import namespace="caa27fd8-efad-4423-b14d-186d46b19696"/>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1a13ac9-db63-4074-9add-474b3d35456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4710d871-5af0-499a-9056-ccd12ae930a0" ma:termSetId="7a36bfdb-b0cb-424f-a61d-8aae9aac7df9"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4710d871-5af0-499a-9056-ccd12ae930a0" ma:termSetId="3aaa8bec-24cf-42d2-9995-75c6fdea2b10"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4710d871-5af0-499a-9056-ccd12ae930a0" ma:termSetId="6084f5c4-7963-478a-97f6-4dd5b876e20d"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501227de-cc24-4386-8aba-8ac180af964a" ma:fieldId="{6bbd3faf-a5ab-4e5e-b8a6-a5e099cef439}" ma:sspId="4710d871-5af0-499a-9056-ccd12ae930a0" ma:termSetId="50ee88fe-4826-48cc-9932-38711360e1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27fd8-efad-4423-b14d-186d46b196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2c5e91-b31e-4036-9061-86cb952270b6}" ma:internalName="TaxCatchAll" ma:showField="CatchAllData" ma:web="caa27fd8-efad-4423-b14d-186d46b196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5590f85-1d61-4218-9ddc-cb5a8783507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SeriesSubSeriesTaxHTField0 xmlns="c1a13ac9-db63-4074-9add-474b3d354567">
      <Terms xmlns="http://schemas.microsoft.com/office/infopath/2007/PartnerControls">
        <TermInfo xmlns="http://schemas.microsoft.com/office/infopath/2007/PartnerControls">
          <TermName xmlns="http://schemas.microsoft.com/office/infopath/2007/PartnerControls">025</TermName>
          <TermId xmlns="http://schemas.microsoft.com/office/infopath/2007/PartnerControls">731dfe3c-a023-4684-a656-65eaed4efd2b</TermId>
        </TermInfo>
      </Terms>
    </eDocs_SeriesSubSeriesTaxHTField0>
    <eDocs_FileStatus xmlns="http://schemas.microsoft.com/sharepoint/v3">Live</eDocs_FileStatus>
    <eDocs_FileTopicsTaxHTField0 xmlns="c1a13ac9-db63-4074-9add-474b3d354567">
      <Terms xmlns="http://schemas.microsoft.com/office/infopath/2007/PartnerControls">
        <TermInfo xmlns="http://schemas.microsoft.com/office/infopath/2007/PartnerControls">
          <TermName xmlns="http://schemas.microsoft.com/office/infopath/2007/PartnerControls">Web Updates</TermName>
          <TermId xmlns="http://schemas.microsoft.com/office/infopath/2007/PartnerControls">78f6d668-bc92-4720-9281-489eb9e3acd4</TermId>
        </TermInfo>
      </Terms>
    </eDocs_FileTopicsTaxHTField0>
    <eDocs_FileName xmlns="http://schemas.microsoft.com/sharepoint/v3">NCSE025-001-2022</eDocs_FileName>
    <eDocs_SecurityClassificationTaxHTField0 xmlns="c1a13ac9-db63-4074-9add-474b3d35456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501227de-cc24-4386-8aba-8ac180af964a</TermId>
        </TermInfo>
      </Terms>
    </eDocs_SecurityClassificationTaxHTField0>
    <TaxCatchAll xmlns="caa27fd8-efad-4423-b14d-186d46b19696">
      <Value>6</Value>
      <Value>5</Value>
      <Value>3</Value>
      <Value>1</Value>
    </TaxCatchAll>
    <_dlc_ExpireDate xmlns="http://schemas.microsoft.com/sharepoint/v3">2022-07-28T09:53:45+00:00</_dlc_ExpireDate>
    <eDocs_YearTaxHTField0 xmlns="c1a13ac9-db63-4074-9add-474b3d35456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8452abd3-d5e5-4399-837e-38b44fea8831</TermId>
        </TermInfo>
      </Terms>
    </eDocs_YearTaxHTField0>
    <eDocs_DocumentTopicsTaxHTField0 xmlns="c1a13ac9-db63-4074-9add-474b3d354567">
      <Terms xmlns="http://schemas.microsoft.com/office/infopath/2007/PartnerControls"/>
    </eDocs_DocumentTopicsTaxHTField0>
    <_dlc_ExpireDateSaved xmlns="http://schemas.microsoft.com/sharepoint/v3" xsi:nil="true"/>
  </documentManagement>
</p:properties>
</file>

<file path=customXml/itemProps1.xml><?xml version="1.0" encoding="utf-8"?>
<ds:datastoreItem xmlns:ds="http://schemas.openxmlformats.org/officeDocument/2006/customXml" ds:itemID="{D8D3F43C-15B2-452D-83C1-CED5E0D54D72}"/>
</file>

<file path=customXml/itemProps2.xml><?xml version="1.0" encoding="utf-8"?>
<ds:datastoreItem xmlns:ds="http://schemas.openxmlformats.org/officeDocument/2006/customXml" ds:itemID="{51546A67-22E1-4CCF-9345-D9008FD3F66D}"/>
</file>

<file path=customXml/itemProps3.xml><?xml version="1.0" encoding="utf-8"?>
<ds:datastoreItem xmlns:ds="http://schemas.openxmlformats.org/officeDocument/2006/customXml" ds:itemID="{4626A44E-612E-4227-9C53-01BB3AA9D9D0}"/>
</file>

<file path=customXml/itemProps4.xml><?xml version="1.0" encoding="utf-8"?>
<ds:datastoreItem xmlns:ds="http://schemas.openxmlformats.org/officeDocument/2006/customXml" ds:itemID="{A09850E3-AF24-4FEE-B2C9-9F024A88DC76}"/>
</file>

<file path=customXml/itemProps5.xml><?xml version="1.0" encoding="utf-8"?>
<ds:datastoreItem xmlns:ds="http://schemas.openxmlformats.org/officeDocument/2006/customXml" ds:itemID="{567AECB1-8010-4C64-8D8F-D41EC5D304D1}"/>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sess</dc:creator>
  <cp:lastModifiedBy>sess</cp:lastModifiedBy>
  <cp:revision>2</cp:revision>
  <dcterms:created xsi:type="dcterms:W3CDTF">2017-06-27T11:10:00Z</dcterms:created>
  <dcterms:modified xsi:type="dcterms:W3CDTF">2017-06-27T11:10:00Z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1;#Unclassified|501227de-cc24-4386-8aba-8ac180af964a</vt:lpwstr>
  </property>
  <property fmtid="{D5CDD505-2E9C-101B-9397-08002B2CF9AE}" pid="3" name="_dlc_policyId">
    <vt:lpwstr>0x0101000BC94875665D404BB1351B53C41FD2C0|151133126</vt:lpwstr>
  </property>
  <property fmtid="{D5CDD505-2E9C-101B-9397-08002B2CF9AE}" pid="4" name="eDocs_Year">
    <vt:lpwstr>6;#2022|8452abd3-d5e5-4399-837e-38b44fea8831</vt:lpwstr>
  </property>
  <property fmtid="{D5CDD505-2E9C-101B-9397-08002B2CF9AE}" pid="5" name="ContentTypeId">
    <vt:lpwstr>0x0101000BC94875665D404BB1351B53C41FD2C000F92DB33229E1734B9D6509FA209E47F0</vt:lpwstr>
  </property>
  <property fmtid="{D5CDD505-2E9C-101B-9397-08002B2CF9AE}" pid="6" name="eDocs_SeriesSubSeries">
    <vt:lpwstr>3;#025|731dfe3c-a023-4684-a656-65eaed4efd2b</vt:lpwstr>
  </property>
  <property fmtid="{D5CDD505-2E9C-101B-9397-08002B2CF9AE}" pid="7" name="eDocs_FileTopics">
    <vt:lpwstr>5;#Web Updates|78f6d668-bc92-4720-9281-489eb9e3acd4</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