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BD" w:rsidRPr="008D5BFC" w:rsidRDefault="00C948BD" w:rsidP="00517BD3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i/>
          <w:sz w:val="24"/>
          <w:szCs w:val="24"/>
        </w:rPr>
      </w:pPr>
    </w:p>
    <w:p w:rsidR="00C948BD" w:rsidRPr="008D5BFC" w:rsidRDefault="00C948BD" w:rsidP="00517BD3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i/>
          <w:sz w:val="24"/>
          <w:szCs w:val="24"/>
        </w:rPr>
      </w:pPr>
      <w:r w:rsidRPr="008D5BFC">
        <w:rPr>
          <w:rFonts w:cstheme="minorHAnsi"/>
          <w:b/>
          <w:i/>
          <w:sz w:val="24"/>
          <w:szCs w:val="24"/>
        </w:rPr>
        <w:t>Planning Template to Guide the Allocation of Additional Teaching Supports for Pupils with Special Educational Needs (</w:t>
      </w:r>
      <w:r w:rsidR="008D5BFC">
        <w:rPr>
          <w:rFonts w:cstheme="minorHAnsi"/>
          <w:b/>
          <w:i/>
          <w:sz w:val="24"/>
          <w:szCs w:val="24"/>
        </w:rPr>
        <w:t>Post-</w:t>
      </w:r>
      <w:r w:rsidRPr="008D5BFC">
        <w:rPr>
          <w:rFonts w:cstheme="minorHAnsi"/>
          <w:b/>
          <w:i/>
          <w:sz w:val="24"/>
          <w:szCs w:val="24"/>
        </w:rPr>
        <w:t xml:space="preserve">Primary Guidelines, p. </w:t>
      </w:r>
      <w:r w:rsidR="008D5BFC">
        <w:rPr>
          <w:rFonts w:cstheme="minorHAnsi"/>
          <w:b/>
          <w:i/>
          <w:sz w:val="24"/>
          <w:szCs w:val="24"/>
        </w:rPr>
        <w:t>22</w:t>
      </w:r>
      <w:r w:rsidRPr="008D5BFC">
        <w:rPr>
          <w:rFonts w:cstheme="minorHAnsi"/>
          <w:b/>
          <w:i/>
          <w:sz w:val="24"/>
          <w:szCs w:val="24"/>
        </w:rPr>
        <w:t>)</w:t>
      </w:r>
    </w:p>
    <w:tbl>
      <w:tblPr>
        <w:tblW w:w="99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517BD3" w:rsidRPr="008D5BFC" w:rsidTr="008D5BFC">
        <w:trPr>
          <w:trHeight w:val="293"/>
        </w:trPr>
        <w:tc>
          <w:tcPr>
            <w:tcW w:w="2268" w:type="dxa"/>
            <w:vMerge w:val="restart"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Action 1: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Identification of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students with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special</w:t>
            </w:r>
          </w:p>
          <w:p w:rsidR="00517BD3" w:rsidRPr="008D5BFC" w:rsidRDefault="00517BD3" w:rsidP="008D5BF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educational needs</w:t>
            </w:r>
          </w:p>
        </w:tc>
        <w:tc>
          <w:tcPr>
            <w:tcW w:w="7655" w:type="dxa"/>
            <w:vMerge w:val="restart"/>
            <w:shd w:val="clear" w:color="auto" w:fill="E2EFD9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  <w:r w:rsidRPr="008D5BFC">
              <w:rPr>
                <w:w w:val="99"/>
                <w:shd w:val="clear" w:color="auto" w:fill="E2EFD9"/>
              </w:rPr>
              <w:t>Review existing information on students’ needs, using school-based data, and</w:t>
            </w:r>
            <w:r w:rsidRPr="008D5BFC">
              <w:rPr>
                <w:w w:val="99"/>
                <w:shd w:val="clear" w:color="auto" w:fill="E2EFD9"/>
              </w:rPr>
              <w:t xml:space="preserve"> </w:t>
            </w:r>
            <w:r w:rsidRPr="008D5BFC">
              <w:t>information from primary schools, parents and external professionals.</w:t>
            </w:r>
          </w:p>
          <w:p w:rsidR="008D5BFC" w:rsidRDefault="00517BD3" w:rsidP="008D5BFC">
            <w:pPr>
              <w:spacing w:after="0" w:line="240" w:lineRule="auto"/>
              <w:ind w:left="284"/>
              <w:contextualSpacing/>
            </w:pPr>
            <w:r w:rsidRPr="008D5BFC">
              <w:rPr>
                <w:w w:val="99"/>
                <w:shd w:val="clear" w:color="auto" w:fill="E2EFD9"/>
              </w:rPr>
              <w:t>Engage in additional screening and data gathering as required, using informal</w:t>
            </w:r>
            <w:r w:rsidRPr="008D5BFC">
              <w:rPr>
                <w:w w:val="99"/>
                <w:shd w:val="clear" w:color="auto" w:fill="E2EFD9"/>
              </w:rPr>
              <w:t xml:space="preserve"> </w:t>
            </w:r>
            <w:r w:rsidRPr="008D5BFC">
              <w:rPr>
                <w:shd w:val="clear" w:color="auto" w:fill="E2EFD9"/>
              </w:rPr>
              <w:t>and  formal  assessment  approaches  (for  example,  teacher  observations,</w:t>
            </w:r>
            <w:r w:rsidRPr="008D5BFC">
              <w:rPr>
                <w:shd w:val="clear" w:color="auto" w:fill="E2EFD9"/>
              </w:rPr>
              <w:t xml:space="preserve"> </w:t>
            </w:r>
            <w:r w:rsidRPr="008D5BFC">
              <w:rPr>
                <w:shd w:val="clear" w:color="auto" w:fill="E2EFD9"/>
              </w:rPr>
              <w:t>information  on  social  and  emotional  competence,  standardised  tests,</w:t>
            </w:r>
            <w:r w:rsidRPr="008D5BFC">
              <w:rPr>
                <w:shd w:val="clear" w:color="auto" w:fill="E2EFD9"/>
              </w:rPr>
              <w:t xml:space="preserve"> </w:t>
            </w:r>
            <w:r w:rsidRPr="008D5BFC">
              <w:t>diagnostic tests).</w:t>
            </w:r>
            <w:r w:rsidR="008D5BFC">
              <w:t xml:space="preserve"> </w:t>
            </w:r>
          </w:p>
          <w:p w:rsidR="00517BD3" w:rsidRPr="008D5BFC" w:rsidRDefault="00517BD3" w:rsidP="008D5BFC">
            <w:pPr>
              <w:spacing w:after="0" w:line="240" w:lineRule="auto"/>
              <w:ind w:left="284"/>
              <w:contextualSpacing/>
              <w:rPr>
                <w:w w:val="99"/>
                <w:shd w:val="clear" w:color="auto" w:fill="E2EFD9"/>
              </w:rPr>
            </w:pPr>
            <w:r w:rsidRPr="008D5BFC">
              <w:rPr>
                <w:w w:val="99"/>
                <w:shd w:val="clear" w:color="auto" w:fill="E2EFD9"/>
              </w:rPr>
              <w:t xml:space="preserve">Identify </w:t>
            </w:r>
            <w:r w:rsidRPr="008D5BFC">
              <w:rPr>
                <w:b/>
                <w:w w:val="99"/>
                <w:shd w:val="clear" w:color="auto" w:fill="E2EFD9"/>
              </w:rPr>
              <w:t>all</w:t>
            </w:r>
            <w:r w:rsidRPr="008D5BFC">
              <w:rPr>
                <w:w w:val="99"/>
                <w:shd w:val="clear" w:color="auto" w:fill="E2EFD9"/>
              </w:rPr>
              <w:t xml:space="preserve"> students with special educational needs in the school. Match their</w:t>
            </w:r>
            <w:r w:rsidRPr="008D5BFC">
              <w:rPr>
                <w:w w:val="99"/>
                <w:shd w:val="clear" w:color="auto" w:fill="E2EFD9"/>
              </w:rPr>
              <w:t xml:space="preserve"> </w:t>
            </w:r>
            <w:r w:rsidRPr="008D5BFC">
              <w:t>needs to the appropriate level on the Continuum of Support.</w:t>
            </w:r>
          </w:p>
        </w:tc>
      </w:tr>
      <w:tr w:rsidR="00517BD3" w:rsidRPr="008D5BFC" w:rsidTr="008D5BFC">
        <w:trPr>
          <w:trHeight w:val="493"/>
        </w:trPr>
        <w:tc>
          <w:tcPr>
            <w:tcW w:w="2268" w:type="dxa"/>
            <w:vMerge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E2EFD9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</w:p>
        </w:tc>
      </w:tr>
      <w:tr w:rsidR="00517BD3" w:rsidRPr="008D5BFC" w:rsidTr="008D5BFC">
        <w:trPr>
          <w:trHeight w:val="493"/>
        </w:trPr>
        <w:tc>
          <w:tcPr>
            <w:tcW w:w="2268" w:type="dxa"/>
            <w:vMerge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E2EFD9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  <w:rPr>
                <w:w w:val="99"/>
                <w:shd w:val="clear" w:color="auto" w:fill="E2EFD9"/>
              </w:rPr>
            </w:pPr>
          </w:p>
        </w:tc>
      </w:tr>
      <w:tr w:rsidR="00517BD3" w:rsidRPr="008D5BFC" w:rsidTr="008D5BFC">
        <w:trPr>
          <w:trHeight w:val="493"/>
        </w:trPr>
        <w:tc>
          <w:tcPr>
            <w:tcW w:w="2268" w:type="dxa"/>
            <w:vMerge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E2EFD9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  <w:rPr>
                <w:shd w:val="clear" w:color="auto" w:fill="E2EFD9"/>
              </w:rPr>
            </w:pPr>
          </w:p>
        </w:tc>
      </w:tr>
      <w:tr w:rsidR="00517BD3" w:rsidRPr="008D5BFC" w:rsidTr="008D5BFC">
        <w:trPr>
          <w:trHeight w:val="293"/>
        </w:trPr>
        <w:tc>
          <w:tcPr>
            <w:tcW w:w="2268" w:type="dxa"/>
            <w:vMerge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E2EFD9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  <w:rPr>
                <w:shd w:val="clear" w:color="auto" w:fill="E2EFD9"/>
              </w:rPr>
            </w:pPr>
          </w:p>
        </w:tc>
      </w:tr>
      <w:tr w:rsidR="00517BD3" w:rsidRPr="008D5BFC" w:rsidTr="008D5BFC">
        <w:trPr>
          <w:trHeight w:val="293"/>
        </w:trPr>
        <w:tc>
          <w:tcPr>
            <w:tcW w:w="2268" w:type="dxa"/>
            <w:vMerge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E2EFD9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</w:p>
        </w:tc>
      </w:tr>
      <w:tr w:rsidR="00517BD3" w:rsidRPr="008D5BFC" w:rsidTr="008D5BFC">
        <w:trPr>
          <w:trHeight w:val="293"/>
        </w:trPr>
        <w:tc>
          <w:tcPr>
            <w:tcW w:w="2268" w:type="dxa"/>
            <w:vMerge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E2EFD9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  <w:rPr>
                <w:w w:val="99"/>
                <w:shd w:val="clear" w:color="auto" w:fill="E2EFD9"/>
              </w:rPr>
            </w:pPr>
          </w:p>
        </w:tc>
      </w:tr>
      <w:tr w:rsidR="00517BD3" w:rsidRPr="008D5BFC" w:rsidTr="008D5BFC">
        <w:trPr>
          <w:trHeight w:val="293"/>
        </w:trPr>
        <w:tc>
          <w:tcPr>
            <w:tcW w:w="2268" w:type="dxa"/>
            <w:vMerge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E2EFD9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</w:p>
        </w:tc>
      </w:tr>
      <w:tr w:rsidR="00517BD3" w:rsidRPr="008D5BFC" w:rsidTr="008D5BFC">
        <w:trPr>
          <w:trHeight w:val="293"/>
        </w:trPr>
        <w:tc>
          <w:tcPr>
            <w:tcW w:w="2268" w:type="dxa"/>
            <w:vMerge w:val="restart"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Action 2: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Setting targets</w:t>
            </w:r>
          </w:p>
        </w:tc>
        <w:tc>
          <w:tcPr>
            <w:tcW w:w="7655" w:type="dxa"/>
            <w:vMerge w:val="restart"/>
            <w:shd w:val="clear" w:color="auto" w:fill="D9E2F3"/>
          </w:tcPr>
          <w:p w:rsidR="00517BD3" w:rsidRPr="008D5BFC" w:rsidRDefault="00517BD3" w:rsidP="008D5BFC">
            <w:pPr>
              <w:spacing w:after="0" w:line="240" w:lineRule="auto"/>
              <w:contextualSpacing/>
              <w:rPr>
                <w:w w:val="99"/>
                <w:shd w:val="clear" w:color="auto" w:fill="D9E2F3"/>
              </w:rPr>
            </w:pPr>
            <w:r w:rsidRPr="008D5BFC">
              <w:rPr>
                <w:w w:val="99"/>
                <w:shd w:val="clear" w:color="auto" w:fill="D9E2F3"/>
              </w:rPr>
              <w:t>Based on identified needs, set clear targets at Support for All, School Support</w:t>
            </w:r>
            <w:r w:rsidRPr="008D5BFC">
              <w:rPr>
                <w:w w:val="99"/>
                <w:shd w:val="clear" w:color="auto" w:fill="D9E2F3"/>
              </w:rPr>
              <w:t xml:space="preserve"> </w:t>
            </w:r>
            <w:r w:rsidRPr="008D5BFC">
              <w:t>and School Support Plus levels of the Continuum of Support.</w:t>
            </w:r>
          </w:p>
        </w:tc>
      </w:tr>
      <w:tr w:rsidR="00517BD3" w:rsidRPr="008D5BFC" w:rsidTr="008D5BFC">
        <w:trPr>
          <w:trHeight w:val="493"/>
        </w:trPr>
        <w:tc>
          <w:tcPr>
            <w:tcW w:w="2268" w:type="dxa"/>
            <w:vMerge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D9E2F3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</w:p>
        </w:tc>
      </w:tr>
      <w:tr w:rsidR="00517BD3" w:rsidRPr="008D5BFC" w:rsidTr="008D5BFC">
        <w:trPr>
          <w:trHeight w:val="493"/>
        </w:trPr>
        <w:tc>
          <w:tcPr>
            <w:tcW w:w="2268" w:type="dxa"/>
            <w:vMerge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D9E2F3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</w:p>
        </w:tc>
      </w:tr>
      <w:tr w:rsidR="00517BD3" w:rsidRPr="008D5BFC" w:rsidTr="008D5BFC">
        <w:trPr>
          <w:trHeight w:val="1888"/>
        </w:trPr>
        <w:tc>
          <w:tcPr>
            <w:tcW w:w="2268" w:type="dxa"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w w:val="98"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w w:val="98"/>
                <w:sz w:val="24"/>
                <w:szCs w:val="24"/>
              </w:rPr>
              <w:t>Action 3: Planning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teaching methods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w w:val="98"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and approaches</w:t>
            </w:r>
          </w:p>
        </w:tc>
        <w:tc>
          <w:tcPr>
            <w:tcW w:w="7655" w:type="dxa"/>
            <w:shd w:val="clear" w:color="auto" w:fill="FFF2CC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  <w:r w:rsidRPr="008D5BFC">
              <w:rPr>
                <w:shd w:val="clear" w:color="auto" w:fill="FFF2CC"/>
              </w:rPr>
              <w:t>Identify the level and type of intervention required to meet targets for each</w:t>
            </w:r>
            <w:r w:rsidR="008D5BFC">
              <w:rPr>
                <w:shd w:val="clear" w:color="auto" w:fill="FFF2CC"/>
              </w:rPr>
              <w:t xml:space="preserve"> </w:t>
            </w:r>
            <w:r w:rsidRPr="008D5BFC">
              <w:t>student on the Continuum of Support.</w:t>
            </w:r>
          </w:p>
          <w:p w:rsidR="008D5BFC" w:rsidRDefault="008D5BFC" w:rsidP="008D5BFC">
            <w:pPr>
              <w:spacing w:after="0" w:line="240" w:lineRule="auto"/>
              <w:ind w:left="284"/>
              <w:contextualSpacing/>
              <w:rPr>
                <w:shd w:val="clear" w:color="auto" w:fill="FFF2CC"/>
              </w:rPr>
            </w:pPr>
          </w:p>
          <w:p w:rsidR="00517BD3" w:rsidRPr="008D5BFC" w:rsidRDefault="00517BD3" w:rsidP="008D5BFC">
            <w:pPr>
              <w:spacing w:after="0" w:line="240" w:lineRule="auto"/>
              <w:ind w:left="284"/>
              <w:contextualSpacing/>
              <w:rPr>
                <w:shd w:val="clear" w:color="auto" w:fill="FFF2CC"/>
              </w:rPr>
            </w:pPr>
            <w:r w:rsidRPr="008D5BFC">
              <w:rPr>
                <w:shd w:val="clear" w:color="auto" w:fill="FFF2CC"/>
              </w:rPr>
              <w:t>Schools should consider methodologies best suited to promoting meaningful</w:t>
            </w:r>
            <w:r w:rsidRPr="008D5BFC">
              <w:rPr>
                <w:shd w:val="clear" w:color="auto" w:fill="FFF2CC"/>
              </w:rPr>
              <w:t xml:space="preserve"> inclusion </w:t>
            </w:r>
            <w:r w:rsidR="008D5BFC">
              <w:rPr>
                <w:shd w:val="clear" w:color="auto" w:fill="FFF2CC"/>
              </w:rPr>
              <w:t>such as</w:t>
            </w:r>
            <w:r w:rsidRPr="008D5BFC">
              <w:rPr>
                <w:shd w:val="clear" w:color="auto" w:fill="FFF2CC"/>
              </w:rPr>
              <w:t xml:space="preserve"> differentiatio</w:t>
            </w:r>
            <w:r w:rsidR="008D5BFC">
              <w:rPr>
                <w:shd w:val="clear" w:color="auto" w:fill="FFF2CC"/>
              </w:rPr>
              <w:t>n,</w:t>
            </w:r>
            <w:r w:rsidRPr="008D5BFC">
              <w:rPr>
                <w:shd w:val="clear" w:color="auto" w:fill="FFF2CC"/>
              </w:rPr>
              <w:t xml:space="preserve"> </w:t>
            </w:r>
            <w:proofErr w:type="gramStart"/>
            <w:r w:rsidRPr="008D5BFC">
              <w:rPr>
                <w:shd w:val="clear" w:color="auto" w:fill="FFF2CC"/>
              </w:rPr>
              <w:t>heterogeneous  grouping</w:t>
            </w:r>
            <w:proofErr w:type="gramEnd"/>
            <w:r w:rsidRPr="008D5BFC">
              <w:rPr>
                <w:shd w:val="clear" w:color="auto" w:fill="FFF2CC"/>
              </w:rPr>
              <w:t>,  team-teaching,</w:t>
            </w:r>
            <w:r w:rsidRPr="008D5BFC">
              <w:rPr>
                <w:shd w:val="clear" w:color="auto" w:fill="FFF2CC"/>
              </w:rPr>
              <w:t xml:space="preserve"> </w:t>
            </w:r>
            <w:r w:rsidRPr="008D5BFC">
              <w:rPr>
                <w:shd w:val="clear" w:color="auto" w:fill="FFF2CC"/>
              </w:rPr>
              <w:t>small group and individual teaching. They should also be mindful that the</w:t>
            </w:r>
            <w:r w:rsidRPr="008D5BFC">
              <w:rPr>
                <w:shd w:val="clear" w:color="auto" w:fill="FFF2CC"/>
              </w:rPr>
              <w:t xml:space="preserve"> </w:t>
            </w:r>
            <w:r w:rsidRPr="008D5BFC">
              <w:t>interventions and supports that they are using are evidence-informed.</w:t>
            </w:r>
          </w:p>
        </w:tc>
      </w:tr>
      <w:tr w:rsidR="00517BD3" w:rsidRPr="008D5BFC" w:rsidTr="008D5BFC">
        <w:trPr>
          <w:trHeight w:val="1593"/>
        </w:trPr>
        <w:tc>
          <w:tcPr>
            <w:tcW w:w="2268" w:type="dxa"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Action 4: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Organising early-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intervention and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prevention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programmes</w:t>
            </w:r>
          </w:p>
        </w:tc>
        <w:tc>
          <w:tcPr>
            <w:tcW w:w="7655" w:type="dxa"/>
            <w:shd w:val="clear" w:color="auto" w:fill="FBE4D5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  <w:r w:rsidRPr="008D5BFC">
              <w:t>Based</w:t>
            </w:r>
            <w:r w:rsidRPr="008D5BFC">
              <w:t xml:space="preserve"> </w:t>
            </w:r>
            <w:r w:rsidRPr="008D5BFC">
              <w:t>on</w:t>
            </w:r>
            <w:r w:rsidRPr="008D5BFC">
              <w:t xml:space="preserve"> </w:t>
            </w:r>
            <w:r w:rsidRPr="008D5BFC">
              <w:t>identified</w:t>
            </w:r>
            <w:r w:rsidRPr="008D5BFC">
              <w:t xml:space="preserve"> </w:t>
            </w:r>
            <w:r w:rsidRPr="008D5BFC">
              <w:t>needs,</w:t>
            </w:r>
            <w:r w:rsidRPr="008D5BFC">
              <w:t xml:space="preserve"> </w:t>
            </w:r>
            <w:r w:rsidRPr="008D5BFC">
              <w:t>choose</w:t>
            </w:r>
            <w:r w:rsidRPr="008D5BFC">
              <w:t xml:space="preserve"> </w:t>
            </w:r>
            <w:r w:rsidRPr="008D5BFC">
              <w:t>evidence-informed</w:t>
            </w:r>
            <w:r w:rsidRPr="008D5BFC">
              <w:t xml:space="preserve"> </w:t>
            </w:r>
            <w:r w:rsidRPr="008D5BFC">
              <w:t>early</w:t>
            </w:r>
            <w:r w:rsidRPr="008D5BFC">
              <w:t xml:space="preserve"> </w:t>
            </w:r>
            <w:r w:rsidRPr="008D5BFC">
              <w:t>intervention/prevention programmes to address concerns.</w:t>
            </w:r>
          </w:p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  <w:r w:rsidRPr="008D5BFC">
              <w:t>Identify time needed and staffing commitment required.</w:t>
            </w:r>
          </w:p>
        </w:tc>
      </w:tr>
      <w:tr w:rsidR="00517BD3" w:rsidRPr="008D5BFC" w:rsidTr="008D5BFC">
        <w:trPr>
          <w:trHeight w:val="2285"/>
        </w:trPr>
        <w:tc>
          <w:tcPr>
            <w:tcW w:w="2268" w:type="dxa"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Action 5: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Organising and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deploying special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education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w w:val="99"/>
                <w:sz w:val="24"/>
                <w:szCs w:val="24"/>
              </w:rPr>
              <w:t>teaching resources</w:t>
            </w:r>
          </w:p>
        </w:tc>
        <w:tc>
          <w:tcPr>
            <w:tcW w:w="7655" w:type="dxa"/>
            <w:shd w:val="clear" w:color="auto" w:fill="DEEAF6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  <w:r w:rsidRPr="008D5BFC">
              <w:rPr>
                <w:shd w:val="clear" w:color="auto" w:fill="DEEAF6"/>
              </w:rPr>
              <w:t>Cross-reference the needs of students at School Support and School Support</w:t>
            </w:r>
            <w:r w:rsidRPr="008D5BFC">
              <w:rPr>
                <w:shd w:val="clear" w:color="auto" w:fill="DEEAF6"/>
              </w:rPr>
              <w:t xml:space="preserve"> </w:t>
            </w:r>
            <w:r w:rsidRPr="008D5BFC">
              <w:rPr>
                <w:w w:val="98"/>
                <w:shd w:val="clear" w:color="auto" w:fill="DEEAF6"/>
              </w:rPr>
              <w:t>Plus levels and consider common needs that can be met through in-class/team-</w:t>
            </w:r>
            <w:r w:rsidRPr="008D5BFC">
              <w:rPr>
                <w:shd w:val="clear" w:color="auto" w:fill="DEEAF6"/>
              </w:rPr>
              <w:t>teaching, small group and individual support to ensure effective and efficient</w:t>
            </w:r>
            <w:r w:rsidRPr="008D5BFC">
              <w:rPr>
                <w:shd w:val="clear" w:color="auto" w:fill="DEEAF6"/>
              </w:rPr>
              <w:t xml:space="preserve"> </w:t>
            </w:r>
            <w:r w:rsidRPr="008D5BFC">
              <w:t>teaching and learning approaches.</w:t>
            </w:r>
          </w:p>
          <w:p w:rsidR="00517BD3" w:rsidRPr="008D5BFC" w:rsidRDefault="00517BD3" w:rsidP="008D5BFC">
            <w:pPr>
              <w:spacing w:after="0" w:line="240" w:lineRule="auto"/>
              <w:ind w:left="284"/>
              <w:contextualSpacing/>
              <w:rPr>
                <w:shd w:val="clear" w:color="auto" w:fill="DEEAF6"/>
              </w:rPr>
            </w:pPr>
            <w:r w:rsidRPr="008D5BFC">
              <w:rPr>
                <w:shd w:val="clear" w:color="auto" w:fill="DEEAF6"/>
              </w:rPr>
              <w:t>Agree which teacher(s) will cater for these students and when and where the</w:t>
            </w:r>
            <w:r w:rsidRPr="008D5BFC">
              <w:rPr>
                <w:shd w:val="clear" w:color="auto" w:fill="DEEAF6"/>
              </w:rPr>
              <w:t xml:space="preserve"> </w:t>
            </w:r>
            <w:r w:rsidRPr="008D5BFC">
              <w:rPr>
                <w:w w:val="99"/>
                <w:shd w:val="clear" w:color="auto" w:fill="DEEAF6"/>
              </w:rPr>
              <w:t>teaching will take place. Be mindful of the requirement that students with the</w:t>
            </w:r>
            <w:r w:rsidRPr="008D5BFC">
              <w:rPr>
                <w:w w:val="99"/>
                <w:shd w:val="clear" w:color="auto" w:fill="DEEAF6"/>
              </w:rPr>
              <w:t xml:space="preserve"> </w:t>
            </w:r>
            <w:r w:rsidRPr="008D5BFC">
              <w:rPr>
                <w:w w:val="97"/>
                <w:shd w:val="clear" w:color="auto" w:fill="DEEAF6"/>
              </w:rPr>
              <w:t>greatest level of need should receive the greatest level of support from teachers</w:t>
            </w:r>
            <w:r w:rsidRPr="008D5BFC">
              <w:rPr>
                <w:w w:val="97"/>
                <w:shd w:val="clear" w:color="auto" w:fill="DEEAF6"/>
              </w:rPr>
              <w:t xml:space="preserve"> </w:t>
            </w:r>
            <w:r w:rsidRPr="008D5BFC">
              <w:t>with relevant expertise.</w:t>
            </w:r>
          </w:p>
        </w:tc>
      </w:tr>
      <w:tr w:rsidR="00517BD3" w:rsidRPr="008D5BFC" w:rsidTr="008D5BFC">
        <w:trPr>
          <w:trHeight w:val="1978"/>
        </w:trPr>
        <w:tc>
          <w:tcPr>
            <w:tcW w:w="2268" w:type="dxa"/>
            <w:shd w:val="clear" w:color="auto" w:fill="D9D9D9"/>
          </w:tcPr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Action 6: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Tracking,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recording and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reviewing</w:t>
            </w:r>
          </w:p>
          <w:p w:rsidR="00517BD3" w:rsidRPr="008D5BFC" w:rsidRDefault="00517BD3" w:rsidP="00517BD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8D5BFC">
              <w:rPr>
                <w:rFonts w:eastAsia="Times New Roman" w:cstheme="minorHAnsi"/>
                <w:b/>
                <w:sz w:val="24"/>
                <w:szCs w:val="24"/>
              </w:rPr>
              <w:t>progress</w:t>
            </w:r>
          </w:p>
        </w:tc>
        <w:tc>
          <w:tcPr>
            <w:tcW w:w="7655" w:type="dxa"/>
            <w:shd w:val="clear" w:color="auto" w:fill="A8D08D"/>
          </w:tcPr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  <w:r w:rsidRPr="008D5BFC">
              <w:t>Establish a tracking and recording system, to ensure that the progress of all</w:t>
            </w:r>
          </w:p>
          <w:p w:rsidR="00517BD3" w:rsidRPr="008D5BFC" w:rsidRDefault="00517BD3" w:rsidP="008D5BFC">
            <w:pPr>
              <w:spacing w:after="0" w:line="240" w:lineRule="auto"/>
              <w:ind w:left="284"/>
              <w:contextualSpacing/>
            </w:pPr>
            <w:r w:rsidRPr="008D5BFC">
              <w:t>students in meeting their identified targets is monitored:</w:t>
            </w:r>
          </w:p>
          <w:p w:rsidR="00517BD3" w:rsidRPr="008D5BFC" w:rsidRDefault="00517BD3" w:rsidP="008D5BF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bookmarkStart w:id="0" w:name="_GoBack"/>
            <w:r w:rsidRPr="008D5BFC">
              <w:t xml:space="preserve">At </w:t>
            </w:r>
            <w:r w:rsidRPr="008D5BFC">
              <w:rPr>
                <w:b/>
              </w:rPr>
              <w:t>Whole-School (Support for All) level</w:t>
            </w:r>
            <w:r w:rsidRPr="008D5BFC">
              <w:t xml:space="preserve"> by all teachers</w:t>
            </w:r>
          </w:p>
          <w:p w:rsidR="00517BD3" w:rsidRPr="008D5BFC" w:rsidRDefault="00517BD3" w:rsidP="008D5BF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8D5BFC">
              <w:t xml:space="preserve">At the </w:t>
            </w:r>
            <w:r w:rsidRPr="008D5BFC">
              <w:rPr>
                <w:b/>
              </w:rPr>
              <w:t>School Support (for Some ) and School Support Plus (for a</w:t>
            </w:r>
            <w:r w:rsidRPr="008D5BFC">
              <w:rPr>
                <w:b/>
              </w:rPr>
              <w:t xml:space="preserve"> </w:t>
            </w:r>
            <w:r w:rsidRPr="008D5BFC">
              <w:rPr>
                <w:b/>
              </w:rPr>
              <w:t xml:space="preserve">Few) levels </w:t>
            </w:r>
            <w:r w:rsidRPr="008D5BFC">
              <w:t xml:space="preserve">by subject </w:t>
            </w:r>
            <w:bookmarkEnd w:id="0"/>
            <w:r w:rsidRPr="008D5BFC">
              <w:t>teachers and special education teachers</w:t>
            </w:r>
          </w:p>
        </w:tc>
      </w:tr>
    </w:tbl>
    <w:p w:rsidR="00E50BC8" w:rsidRPr="008D5BFC" w:rsidRDefault="00E50BC8" w:rsidP="00517BD3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</w:p>
    <w:sectPr w:rsidR="00E50BC8" w:rsidRPr="008D5BFC" w:rsidSect="00E50B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66" w:rsidRDefault="00D50666" w:rsidP="00120BD5">
      <w:pPr>
        <w:spacing w:after="0" w:line="240" w:lineRule="auto"/>
      </w:pPr>
      <w:r>
        <w:separator/>
      </w:r>
    </w:p>
  </w:endnote>
  <w:endnote w:type="continuationSeparator" w:id="0">
    <w:p w:rsidR="00D50666" w:rsidRDefault="00D50666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464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BD5" w:rsidRDefault="0012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BD5" w:rsidRDefault="0012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66" w:rsidRDefault="00D50666" w:rsidP="00120BD5">
      <w:pPr>
        <w:spacing w:after="0" w:line="240" w:lineRule="auto"/>
      </w:pPr>
      <w:r>
        <w:separator/>
      </w:r>
    </w:p>
  </w:footnote>
  <w:footnote w:type="continuationSeparator" w:id="0">
    <w:p w:rsidR="00D50666" w:rsidRDefault="00D50666" w:rsidP="001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D5" w:rsidRDefault="00120BD5">
    <w:pPr>
      <w:pStyle w:val="Header"/>
    </w:pPr>
    <w:r>
      <w:ptab w:relativeTo="margin" w:alignment="center" w:leader="none"/>
    </w:r>
    <w:r>
      <w:rPr>
        <w:rFonts w:ascii="Calibri Light" w:eastAsia="Calibri Light" w:hAnsi="Calibri Light" w:cs="Calibri Light"/>
        <w:noProof/>
        <w:position w:val="-32"/>
        <w:sz w:val="20"/>
        <w:szCs w:val="20"/>
        <w:lang w:eastAsia="en-IE"/>
      </w:rPr>
      <w:drawing>
        <wp:inline distT="0" distB="0" distL="0" distR="0" wp14:anchorId="76A31310" wp14:editId="691F5016">
          <wp:extent cx="1526651" cy="77032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8150" cy="77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EC3"/>
    <w:multiLevelType w:val="hybridMultilevel"/>
    <w:tmpl w:val="BE0A09F8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7D"/>
    <w:multiLevelType w:val="hybridMultilevel"/>
    <w:tmpl w:val="F11414C0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3A86"/>
    <w:multiLevelType w:val="hybridMultilevel"/>
    <w:tmpl w:val="DFFC80E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D67610"/>
    <w:multiLevelType w:val="hybridMultilevel"/>
    <w:tmpl w:val="47666A0C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D7D7D"/>
    <w:multiLevelType w:val="hybridMultilevel"/>
    <w:tmpl w:val="EE828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97A8B"/>
    <w:multiLevelType w:val="hybridMultilevel"/>
    <w:tmpl w:val="184EE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B6665"/>
    <w:multiLevelType w:val="hybridMultilevel"/>
    <w:tmpl w:val="1A188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5"/>
    <w:rsid w:val="00031C19"/>
    <w:rsid w:val="00120BD5"/>
    <w:rsid w:val="001706F6"/>
    <w:rsid w:val="003113D9"/>
    <w:rsid w:val="003B0AE7"/>
    <w:rsid w:val="00517BD3"/>
    <w:rsid w:val="007042C9"/>
    <w:rsid w:val="007A57FF"/>
    <w:rsid w:val="00892B05"/>
    <w:rsid w:val="008B1CDA"/>
    <w:rsid w:val="008D5BFC"/>
    <w:rsid w:val="009B1935"/>
    <w:rsid w:val="00B869A0"/>
    <w:rsid w:val="00B92FE9"/>
    <w:rsid w:val="00C948BD"/>
    <w:rsid w:val="00D50666"/>
    <w:rsid w:val="00E50BC8"/>
    <w:rsid w:val="00E545B1"/>
    <w:rsid w:val="00ED4054"/>
    <w:rsid w:val="00F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BD"/>
  </w:style>
  <w:style w:type="paragraph" w:styleId="Heading2">
    <w:name w:val="heading 2"/>
    <w:basedOn w:val="Normal"/>
    <w:link w:val="Heading2Char"/>
    <w:uiPriority w:val="9"/>
    <w:qFormat/>
    <w:rsid w:val="00C94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42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48B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BD"/>
  </w:style>
  <w:style w:type="paragraph" w:styleId="Heading2">
    <w:name w:val="heading 2"/>
    <w:basedOn w:val="Normal"/>
    <w:link w:val="Heading2Char"/>
    <w:uiPriority w:val="9"/>
    <w:qFormat/>
    <w:rsid w:val="00C94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42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48B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Windows User</cp:lastModifiedBy>
  <cp:revision>2</cp:revision>
  <dcterms:created xsi:type="dcterms:W3CDTF">2017-09-11T07:59:00Z</dcterms:created>
  <dcterms:modified xsi:type="dcterms:W3CDTF">2017-09-11T07:59:00Z</dcterms:modified>
</cp:coreProperties>
</file>